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A5" w:rsidRDefault="007A21A5"/>
    <w:p w:rsidR="00AC0FD5" w:rsidRDefault="007A21A5">
      <w:r>
        <w:rPr>
          <w:rFonts w:hint="eastAsia"/>
        </w:rPr>
        <w:t xml:space="preserve">　</w:t>
      </w:r>
      <w:r w:rsidR="00730FD1">
        <w:rPr>
          <w:rFonts w:hint="eastAsia"/>
        </w:rPr>
        <w:t xml:space="preserve">　　北東アジア研究交流ネットワーク（ＢＥＡＳＥ</w:t>
      </w:r>
      <w:r w:rsidR="00730FD1">
        <w:rPr>
          <w:rFonts w:hint="eastAsia"/>
        </w:rPr>
        <w:t>-</w:t>
      </w:r>
      <w:r w:rsidR="00730FD1">
        <w:rPr>
          <w:rFonts w:hint="eastAsia"/>
        </w:rPr>
        <w:t>ＮＥＴ）第</w:t>
      </w:r>
      <w:r w:rsidR="00730FD1">
        <w:rPr>
          <w:rFonts w:hint="eastAsia"/>
        </w:rPr>
        <w:t>23</w:t>
      </w:r>
      <w:r w:rsidR="00730FD1">
        <w:rPr>
          <w:rFonts w:hint="eastAsia"/>
        </w:rPr>
        <w:t>回政策セミナー</w:t>
      </w:r>
    </w:p>
    <w:p w:rsidR="00730FD1" w:rsidRDefault="00730FD1">
      <w:pPr>
        <w:rPr>
          <w:lang w:eastAsia="zh-CN"/>
        </w:rPr>
      </w:pPr>
      <w:r>
        <w:t xml:space="preserve">　　　　　　　</w:t>
      </w:r>
      <w:r>
        <w:rPr>
          <w:lang w:eastAsia="zh-CN"/>
        </w:rPr>
        <w:t>2012</w:t>
      </w:r>
      <w:r>
        <w:rPr>
          <w:lang w:eastAsia="zh-CN"/>
        </w:rPr>
        <w:t>年</w:t>
      </w:r>
      <w:r>
        <w:rPr>
          <w:lang w:eastAsia="zh-CN"/>
        </w:rPr>
        <w:t>8</w:t>
      </w:r>
      <w:r>
        <w:rPr>
          <w:lang w:eastAsia="zh-CN"/>
        </w:rPr>
        <w:t>月２</w:t>
      </w:r>
      <w:r>
        <w:rPr>
          <w:lang w:eastAsia="zh-CN"/>
        </w:rPr>
        <w:t>5</w:t>
      </w:r>
      <w:r>
        <w:rPr>
          <w:lang w:eastAsia="zh-CN"/>
        </w:rPr>
        <w:t>日（土曜日）</w:t>
      </w:r>
      <w:r>
        <w:rPr>
          <w:lang w:eastAsia="zh-CN"/>
        </w:rPr>
        <w:t>1330~1730</w:t>
      </w:r>
      <w:r>
        <w:rPr>
          <w:lang w:eastAsia="zh-CN"/>
        </w:rPr>
        <w:t>、大阪経済法科大学東京</w:t>
      </w:r>
    </w:p>
    <w:p w:rsidR="00730FD1" w:rsidRDefault="00730FD1">
      <w:pPr>
        <w:rPr>
          <w:lang w:eastAsia="zh-CN"/>
        </w:rPr>
      </w:pPr>
    </w:p>
    <w:p w:rsidR="00730FD1" w:rsidRDefault="00730FD1">
      <w:r>
        <w:rPr>
          <w:rFonts w:hint="eastAsia"/>
          <w:lang w:eastAsia="zh-CN"/>
        </w:rPr>
        <w:t xml:space="preserve">　　　　　　　　　</w:t>
      </w:r>
      <w:r w:rsidR="00FF2073">
        <w:rPr>
          <w:rFonts w:hint="eastAsia"/>
          <w:lang w:eastAsia="zh-CN"/>
        </w:rPr>
        <w:t xml:space="preserve">　　</w:t>
      </w:r>
      <w:r>
        <w:rPr>
          <w:rFonts w:hint="eastAsia"/>
        </w:rPr>
        <w:t>「</w:t>
      </w:r>
      <w:r w:rsidR="00FF2073">
        <w:rPr>
          <w:rFonts w:hint="eastAsia"/>
        </w:rPr>
        <w:t>東</w:t>
      </w:r>
      <w:r>
        <w:rPr>
          <w:rFonts w:hint="eastAsia"/>
        </w:rPr>
        <w:t>アジア共同体と上海協力機構（ＳＣＯ）」</w:t>
      </w:r>
    </w:p>
    <w:p w:rsidR="00730FD1" w:rsidRDefault="00730FD1" w:rsidP="00730FD1">
      <w:pPr>
        <w:ind w:firstLineChars="1100" w:firstLine="2310"/>
      </w:pPr>
      <w:r>
        <w:rPr>
          <w:rFonts w:hint="eastAsia"/>
        </w:rPr>
        <w:t>～アジア経済広域経済圏の観点から論ずる～</w:t>
      </w:r>
    </w:p>
    <w:p w:rsidR="00730FD1" w:rsidRDefault="00730FD1" w:rsidP="00730FD1">
      <w:pPr>
        <w:ind w:firstLineChars="1100" w:firstLine="2310"/>
      </w:pPr>
    </w:p>
    <w:p w:rsidR="00730FD1" w:rsidRDefault="00730FD1" w:rsidP="00FF2073">
      <w:pPr>
        <w:ind w:firstLineChars="1200" w:firstLine="2520"/>
      </w:pPr>
      <w:r>
        <w:rPr>
          <w:rFonts w:hint="eastAsia"/>
        </w:rPr>
        <w:t xml:space="preserve">　　　　　　　　　　　　　　中川　十郎</w:t>
      </w:r>
    </w:p>
    <w:p w:rsidR="00730FD1" w:rsidRDefault="00730FD1" w:rsidP="00730FD1">
      <w:pPr>
        <w:ind w:firstLineChars="1100" w:firstLine="2310"/>
      </w:pPr>
      <w:r>
        <w:rPr>
          <w:rFonts w:hint="eastAsia"/>
        </w:rPr>
        <w:t xml:space="preserve">　　　　　　　　日本ビジネスインテリジェンス協会理事長</w:t>
      </w:r>
    </w:p>
    <w:p w:rsidR="00730FD1" w:rsidRDefault="00730FD1" w:rsidP="00730FD1">
      <w:pPr>
        <w:ind w:firstLineChars="1100" w:firstLine="2310"/>
      </w:pPr>
      <w:r>
        <w:rPr>
          <w:rFonts w:hint="eastAsia"/>
        </w:rPr>
        <w:t xml:space="preserve">　　　　　　対外経済貿易大学・亜州経済共同体研究院客員教授</w:t>
      </w:r>
    </w:p>
    <w:p w:rsidR="00730FD1" w:rsidRDefault="00730FD1" w:rsidP="00730FD1">
      <w:pPr>
        <w:ind w:firstLineChars="1100" w:firstLine="2310"/>
      </w:pPr>
      <w:r>
        <w:rPr>
          <w:rFonts w:hint="eastAsia"/>
        </w:rPr>
        <w:t xml:space="preserve">　　　　　　　　　東京経済大学経営学部・大学院前教授</w:t>
      </w:r>
    </w:p>
    <w:p w:rsidR="00730FD1" w:rsidRDefault="00730FD1" w:rsidP="00730FD1"/>
    <w:p w:rsidR="00BA24E0" w:rsidRDefault="00285BEE" w:rsidP="00730FD1">
      <w:r>
        <w:rPr>
          <w:rFonts w:hint="eastAsia"/>
        </w:rPr>
        <w:t>１．</w:t>
      </w:r>
      <w:r w:rsidR="00BA24E0">
        <w:rPr>
          <w:rFonts w:hint="eastAsia"/>
        </w:rPr>
        <w:t>序論；</w:t>
      </w:r>
    </w:p>
    <w:p w:rsidR="000C1429" w:rsidRDefault="00BA24E0" w:rsidP="000C1429">
      <w:pPr>
        <w:ind w:firstLineChars="100" w:firstLine="210"/>
      </w:pPr>
      <w:r>
        <w:rPr>
          <w:rFonts w:hint="eastAsia"/>
        </w:rPr>
        <w:t>上海協力機構（</w:t>
      </w:r>
      <w:r w:rsidR="00066A1A">
        <w:rPr>
          <w:rFonts w:hint="eastAsia"/>
        </w:rPr>
        <w:t>SCO</w:t>
      </w:r>
      <w:r w:rsidR="00066A1A">
        <w:rPr>
          <w:rFonts w:hint="eastAsia"/>
        </w:rPr>
        <w:t>～</w:t>
      </w:r>
      <w:r w:rsidR="00066A1A">
        <w:rPr>
          <w:rFonts w:hint="eastAsia"/>
        </w:rPr>
        <w:t xml:space="preserve">Shanghai Cooperation Organization </w:t>
      </w:r>
      <w:r>
        <w:rPr>
          <w:rFonts w:hint="eastAsia"/>
        </w:rPr>
        <w:t>）</w:t>
      </w:r>
      <w:r w:rsidR="00066A1A">
        <w:rPr>
          <w:rFonts w:hint="eastAsia"/>
        </w:rPr>
        <w:t>は，</w:t>
      </w:r>
      <w:r w:rsidR="00066A1A">
        <w:rPr>
          <w:rFonts w:hint="eastAsia"/>
        </w:rPr>
        <w:t>1996</w:t>
      </w:r>
      <w:r w:rsidR="00B52173">
        <w:rPr>
          <w:rFonts w:hint="eastAsia"/>
        </w:rPr>
        <w:t>年</w:t>
      </w:r>
      <w:r w:rsidR="00066A1A">
        <w:rPr>
          <w:rFonts w:hint="eastAsia"/>
        </w:rPr>
        <w:t>設立の</w:t>
      </w:r>
      <w:r w:rsidR="00066A1A">
        <w:rPr>
          <w:rFonts w:hint="eastAsia"/>
        </w:rPr>
        <w:t>Shanghai Five</w:t>
      </w:r>
      <w:r w:rsidR="00066A1A">
        <w:rPr>
          <w:rFonts w:hint="eastAsia"/>
        </w:rPr>
        <w:t>を経て</w:t>
      </w:r>
      <w:r w:rsidR="00066A1A">
        <w:rPr>
          <w:rFonts w:hint="eastAsia"/>
        </w:rPr>
        <w:t>2001</w:t>
      </w:r>
      <w:r w:rsidR="00066A1A">
        <w:rPr>
          <w:rFonts w:hint="eastAsia"/>
        </w:rPr>
        <w:t>年にウスべキスタンの加盟で正式に</w:t>
      </w:r>
      <w:r w:rsidR="00066A1A">
        <w:rPr>
          <w:rFonts w:hint="eastAsia"/>
        </w:rPr>
        <w:t>SCO</w:t>
      </w:r>
      <w:r w:rsidR="00066A1A">
        <w:rPr>
          <w:rFonts w:hint="eastAsia"/>
        </w:rPr>
        <w:t>として発足して以来、本年</w:t>
      </w:r>
      <w:r w:rsidR="00804573">
        <w:rPr>
          <w:rFonts w:hint="eastAsia"/>
        </w:rPr>
        <w:t>は</w:t>
      </w:r>
      <w:r w:rsidR="00066A1A">
        <w:rPr>
          <w:rFonts w:hint="eastAsia"/>
        </w:rPr>
        <w:t>2Decade</w:t>
      </w:r>
      <w:r w:rsidR="00066A1A">
        <w:rPr>
          <w:rFonts w:hint="eastAsia"/>
        </w:rPr>
        <w:t>目に入るのを記念して</w:t>
      </w:r>
      <w:r w:rsidR="000C1429">
        <w:rPr>
          <w:rFonts w:hint="eastAsia"/>
        </w:rPr>
        <w:t>第</w:t>
      </w:r>
      <w:r w:rsidR="000C1429">
        <w:rPr>
          <w:rFonts w:hint="eastAsia"/>
        </w:rPr>
        <w:t>12</w:t>
      </w:r>
      <w:r w:rsidR="000C1429">
        <w:rPr>
          <w:rFonts w:hint="eastAsia"/>
        </w:rPr>
        <w:t>回首脳会議を</w:t>
      </w:r>
      <w:r w:rsidR="00804573">
        <w:rPr>
          <w:rFonts w:hint="eastAsia"/>
        </w:rPr>
        <w:t>6</w:t>
      </w:r>
      <w:r w:rsidR="00804573">
        <w:rPr>
          <w:rFonts w:hint="eastAsia"/>
        </w:rPr>
        <w:t>月</w:t>
      </w:r>
      <w:r w:rsidR="00804573">
        <w:rPr>
          <w:rFonts w:hint="eastAsia"/>
        </w:rPr>
        <w:t>6~7</w:t>
      </w:r>
      <w:r w:rsidR="00804573">
        <w:rPr>
          <w:rFonts w:hint="eastAsia"/>
        </w:rPr>
        <w:t>日に北京で開催した。</w:t>
      </w:r>
    </w:p>
    <w:p w:rsidR="00804573" w:rsidRPr="00804573" w:rsidRDefault="00804573" w:rsidP="00621F14">
      <w:pPr>
        <w:ind w:firstLineChars="100" w:firstLine="210"/>
      </w:pPr>
      <w:r>
        <w:rPr>
          <w:rFonts w:hint="eastAsia"/>
        </w:rPr>
        <w:t>この会議には議長役の胡錦濤国家主席をはじめ協力機構メンバー国の各大統領が、今後の</w:t>
      </w:r>
      <w:r>
        <w:rPr>
          <w:rFonts w:hint="eastAsia"/>
        </w:rPr>
        <w:t>10</w:t>
      </w:r>
      <w:r>
        <w:rPr>
          <w:rFonts w:hint="eastAsia"/>
        </w:rPr>
        <w:t>年間の意欲的な発展目標を掲げ、その実現に努力することを誓った。会議ではアフガニスタンをオブザーバー国（準加盟国）に</w:t>
      </w:r>
      <w:r w:rsidR="00B52173">
        <w:rPr>
          <w:rFonts w:hint="eastAsia"/>
        </w:rPr>
        <w:t>、ト</w:t>
      </w:r>
      <w:r>
        <w:rPr>
          <w:rFonts w:hint="eastAsia"/>
        </w:rPr>
        <w:t>ルコをパートナー国として承認し、中央アジアにおけるメンバー国</w:t>
      </w:r>
      <w:r w:rsidR="00B52173">
        <w:rPr>
          <w:rFonts w:hint="eastAsia"/>
        </w:rPr>
        <w:t>を拡大</w:t>
      </w:r>
      <w:r>
        <w:rPr>
          <w:rFonts w:hint="eastAsia"/>
        </w:rPr>
        <w:t>した。</w:t>
      </w:r>
      <w:r w:rsidR="00023F3F">
        <w:rPr>
          <w:rFonts w:hint="eastAsia"/>
        </w:rPr>
        <w:t>オブザーバー国はモンゴル、インド、パキスタン、イランに次いで</w:t>
      </w:r>
      <w:r w:rsidR="00023F3F">
        <w:rPr>
          <w:rFonts w:hint="eastAsia"/>
        </w:rPr>
        <w:t>5</w:t>
      </w:r>
      <w:r w:rsidR="00B52173">
        <w:rPr>
          <w:rFonts w:hint="eastAsia"/>
        </w:rPr>
        <w:t>カ国に拡大</w:t>
      </w:r>
      <w:r w:rsidR="00023F3F">
        <w:rPr>
          <w:rFonts w:hint="eastAsia"/>
        </w:rPr>
        <w:t>する。また躍進</w:t>
      </w:r>
      <w:r w:rsidR="00621F14">
        <w:rPr>
          <w:rFonts w:hint="eastAsia"/>
        </w:rPr>
        <w:t>著しい</w:t>
      </w:r>
      <w:r w:rsidR="00023F3F">
        <w:rPr>
          <w:rFonts w:hint="eastAsia"/>
        </w:rPr>
        <w:t>トルコをベラルーシ、スリランカに続き、対話パートナーとして受け入れた。</w:t>
      </w:r>
      <w:r w:rsidR="00A37FED">
        <w:rPr>
          <w:rFonts w:hint="eastAsia"/>
        </w:rPr>
        <w:t>今回は主催国の賓客としてトルクメニスタンのベルデイムハメドフ大統領も発言をした。さらに上海協力機構事務局長、地域対テロ責任者、国連、</w:t>
      </w:r>
      <w:r w:rsidR="00A37FED">
        <w:rPr>
          <w:rFonts w:hint="eastAsia"/>
        </w:rPr>
        <w:t>CIS</w:t>
      </w:r>
      <w:r w:rsidR="00621F14">
        <w:rPr>
          <w:rFonts w:hint="eastAsia"/>
        </w:rPr>
        <w:t>（独立国家連合）、ユー</w:t>
      </w:r>
      <w:r w:rsidR="00A37FED">
        <w:rPr>
          <w:rFonts w:hint="eastAsia"/>
        </w:rPr>
        <w:t>ラシア経済共同体、集団安全保障条約機構などの国際・地域機構の代表も参加。ＳＣＯがユーラシア、中央アジアにおける、無視できない有力な国際地域組織として浮上していることが伺がえる。</w:t>
      </w:r>
      <w:r w:rsidR="00A37FED">
        <w:t>この様な中央アジアでの趨勢に関し、最近の日本の通商関係では政財学界</w:t>
      </w:r>
      <w:r w:rsidR="00621F14">
        <w:t>が</w:t>
      </w:r>
      <w:r w:rsidR="00A37FED">
        <w:t>米国とのＴＰＰに焦点が移り、日本の将来にも影響するユーラシア、中央アジアの経済統合の動きについて</w:t>
      </w:r>
      <w:r w:rsidR="00621F14">
        <w:t>は、いびつで</w:t>
      </w:r>
      <w:r w:rsidR="00A37FED">
        <w:t>認識のへだたりがあり、全方位の</w:t>
      </w:r>
      <w:r w:rsidR="00621F14">
        <w:t>通商</w:t>
      </w:r>
      <w:r w:rsidR="00A37FED">
        <w:t>情報</w:t>
      </w:r>
      <w:r w:rsidR="00621F14">
        <w:t>の</w:t>
      </w:r>
      <w:r w:rsidR="00A37FED">
        <w:t>収集を努力する必要があると思われる。</w:t>
      </w:r>
    </w:p>
    <w:p w:rsidR="000C1429" w:rsidRDefault="00A37FED" w:rsidP="00BA24E0">
      <w:r>
        <w:t xml:space="preserve">　</w:t>
      </w:r>
      <w:r w:rsidR="00621F14">
        <w:t>今次</w:t>
      </w:r>
      <w:r>
        <w:t>首脳会議ではＳＣＯの長期的な平和構築と地域を共同で繁栄させる宣言に調印した。この会議の初の発展戦略の概要は次の通りである。</w:t>
      </w:r>
    </w:p>
    <w:p w:rsidR="00621F14" w:rsidRDefault="00A37FED" w:rsidP="009A5DF3">
      <w:pPr>
        <w:pStyle w:val="a3"/>
        <w:numPr>
          <w:ilvl w:val="0"/>
          <w:numId w:val="2"/>
        </w:numPr>
        <w:ind w:leftChars="0"/>
      </w:pPr>
      <w:r>
        <w:t>危機への</w:t>
      </w:r>
      <w:r w:rsidR="00621F14">
        <w:t>早期警戒と共同対処</w:t>
      </w:r>
      <w:r w:rsidR="009A5DF3">
        <w:rPr>
          <w:rFonts w:hint="eastAsia"/>
        </w:rPr>
        <w:t>策</w:t>
      </w:r>
      <w:r w:rsidR="00621F14">
        <w:t>の強化</w:t>
      </w:r>
    </w:p>
    <w:p w:rsidR="009A5DF3" w:rsidRDefault="009A5DF3" w:rsidP="009A5DF3">
      <w:pPr>
        <w:pStyle w:val="a3"/>
        <w:numPr>
          <w:ilvl w:val="0"/>
          <w:numId w:val="2"/>
        </w:numPr>
        <w:ind w:leftChars="0"/>
      </w:pPr>
      <w:r>
        <w:rPr>
          <w:rFonts w:hint="eastAsia"/>
        </w:rPr>
        <w:t>エネ</w:t>
      </w:r>
      <w:r w:rsidR="00A37FED">
        <w:rPr>
          <w:rFonts w:hint="eastAsia"/>
        </w:rPr>
        <w:t>ルギー安全保障、ネットセキュリテイ、分離独立派、宗教過激派、テロリストへ</w:t>
      </w:r>
      <w:r>
        <w:rPr>
          <w:rFonts w:hint="eastAsia"/>
        </w:rPr>
        <w:t xml:space="preserve">　</w:t>
      </w:r>
    </w:p>
    <w:p w:rsidR="00A37FED" w:rsidRPr="00804573" w:rsidRDefault="009A5DF3" w:rsidP="009A5DF3">
      <w:pPr>
        <w:pStyle w:val="a3"/>
        <w:ind w:leftChars="0" w:left="570"/>
      </w:pPr>
      <w:r>
        <w:rPr>
          <w:rFonts w:hint="eastAsia"/>
        </w:rPr>
        <w:t>の対応</w:t>
      </w:r>
    </w:p>
    <w:p w:rsidR="000C1429" w:rsidRDefault="009A5DF3" w:rsidP="009A5DF3">
      <w:pPr>
        <w:pStyle w:val="a3"/>
        <w:numPr>
          <w:ilvl w:val="0"/>
          <w:numId w:val="2"/>
        </w:numPr>
        <w:ind w:leftChars="100" w:left="420" w:hangingChars="100" w:hanging="210"/>
      </w:pPr>
      <w:r>
        <w:rPr>
          <w:rFonts w:hint="eastAsia"/>
        </w:rPr>
        <w:t xml:space="preserve">　</w:t>
      </w:r>
      <w:r w:rsidR="00A37FED">
        <w:rPr>
          <w:rFonts w:hint="eastAsia"/>
        </w:rPr>
        <w:t>加盟国の貿易、投資の円滑化の推進。とくに金融、エネルギー、通信、農業の</w:t>
      </w:r>
      <w:r w:rsidR="00A37FED">
        <w:rPr>
          <w:rFonts w:hint="eastAsia"/>
        </w:rPr>
        <w:t>4</w:t>
      </w:r>
      <w:r w:rsidR="00A37FED">
        <w:rPr>
          <w:rFonts w:hint="eastAsia"/>
        </w:rPr>
        <w:t>大</w:t>
      </w:r>
      <w:r>
        <w:rPr>
          <w:rFonts w:hint="eastAsia"/>
        </w:rPr>
        <w:t xml:space="preserve">　</w:t>
      </w:r>
      <w:r w:rsidR="00A37FED">
        <w:rPr>
          <w:rFonts w:hint="eastAsia"/>
        </w:rPr>
        <w:t>分野の重点的な多国間協力の推進</w:t>
      </w:r>
    </w:p>
    <w:p w:rsidR="00A37FED" w:rsidRDefault="009A5DF3" w:rsidP="009A5DF3">
      <w:pPr>
        <w:pStyle w:val="a3"/>
        <w:numPr>
          <w:ilvl w:val="0"/>
          <w:numId w:val="2"/>
        </w:numPr>
        <w:ind w:leftChars="0"/>
      </w:pPr>
      <w:r>
        <w:rPr>
          <w:rFonts w:hint="eastAsia"/>
        </w:rPr>
        <w:lastRenderedPageBreak/>
        <w:t>科学技術革新による、</w:t>
      </w:r>
      <w:r w:rsidR="00A37FED">
        <w:rPr>
          <w:rFonts w:hint="eastAsia"/>
        </w:rPr>
        <w:t>交通、物流センター建設の促進</w:t>
      </w:r>
    </w:p>
    <w:p w:rsidR="00A37FED" w:rsidRDefault="00A37FED" w:rsidP="009A5DF3">
      <w:pPr>
        <w:pStyle w:val="a3"/>
        <w:numPr>
          <w:ilvl w:val="0"/>
          <w:numId w:val="2"/>
        </w:numPr>
        <w:ind w:leftChars="0"/>
      </w:pPr>
      <w:r>
        <w:rPr>
          <w:rFonts w:hint="eastAsia"/>
        </w:rPr>
        <w:t>上海協力機構</w:t>
      </w:r>
      <w:r w:rsidR="009A5DF3">
        <w:rPr>
          <w:rFonts w:hint="eastAsia"/>
        </w:rPr>
        <w:t>・</w:t>
      </w:r>
      <w:r>
        <w:rPr>
          <w:rFonts w:hint="eastAsia"/>
        </w:rPr>
        <w:t>開発銀行の設立による域内資金調達の円滑化</w:t>
      </w:r>
    </w:p>
    <w:p w:rsidR="009A5DF3" w:rsidRDefault="009A5DF3" w:rsidP="009A5DF3">
      <w:pPr>
        <w:pStyle w:val="a3"/>
        <w:ind w:leftChars="0" w:left="570"/>
      </w:pPr>
    </w:p>
    <w:p w:rsidR="00A37FED" w:rsidRDefault="00A37FED" w:rsidP="009A5DF3">
      <w:pPr>
        <w:pStyle w:val="a3"/>
        <w:ind w:leftChars="0" w:left="570"/>
      </w:pPr>
      <w:r>
        <w:rPr>
          <w:rFonts w:hint="eastAsia"/>
        </w:rPr>
        <w:t>胡錦濤主席は経済発展と国際交流の促進のため、加盟国向けに</w:t>
      </w:r>
      <w:r>
        <w:rPr>
          <w:rFonts w:hint="eastAsia"/>
        </w:rPr>
        <w:t>100</w:t>
      </w:r>
      <w:r>
        <w:rPr>
          <w:rFonts w:hint="eastAsia"/>
        </w:rPr>
        <w:t>億ドルの借款と人的資源育成計画を発表した。</w:t>
      </w:r>
    </w:p>
    <w:p w:rsidR="009A5DF3" w:rsidRDefault="009A5DF3" w:rsidP="009A5DF3">
      <w:pPr>
        <w:pStyle w:val="a3"/>
        <w:ind w:leftChars="0" w:left="570"/>
      </w:pPr>
    </w:p>
    <w:p w:rsidR="00A37FED" w:rsidRDefault="00A37FED" w:rsidP="009A5DF3">
      <w:pPr>
        <w:ind w:left="210" w:firstLineChars="100" w:firstLine="210"/>
      </w:pPr>
      <w:r>
        <w:rPr>
          <w:rFonts w:hint="eastAsia"/>
        </w:rPr>
        <w:t>このように上海協力機構は域内諸国の協力のさらなる深化と広がりを見せつつある。</w:t>
      </w:r>
    </w:p>
    <w:p w:rsidR="00A37FED" w:rsidRDefault="00A37FED" w:rsidP="00A37FED">
      <w:pPr>
        <w:ind w:left="210"/>
      </w:pPr>
      <w:r>
        <w:rPr>
          <w:rFonts w:hint="eastAsia"/>
        </w:rPr>
        <w:t>ＳＣＯは中国、ロシア主導でユーラシア、中央アジア経済共同体、協力圏としての色彩を強めつつある。同機構は世界人口の</w:t>
      </w:r>
      <w:r>
        <w:rPr>
          <w:rFonts w:hint="eastAsia"/>
        </w:rPr>
        <w:t>4</w:t>
      </w:r>
      <w:r>
        <w:rPr>
          <w:rFonts w:hint="eastAsia"/>
        </w:rPr>
        <w:t>分の</w:t>
      </w:r>
      <w:r>
        <w:rPr>
          <w:rFonts w:hint="eastAsia"/>
        </w:rPr>
        <w:t>1</w:t>
      </w:r>
      <w:r>
        <w:rPr>
          <w:rFonts w:hint="eastAsia"/>
        </w:rPr>
        <w:t>、ユーラシア大陸の</w:t>
      </w:r>
      <w:r>
        <w:rPr>
          <w:rFonts w:hint="eastAsia"/>
        </w:rPr>
        <w:t>5</w:t>
      </w:r>
      <w:r>
        <w:rPr>
          <w:rFonts w:hint="eastAsia"/>
        </w:rPr>
        <w:t>分の</w:t>
      </w:r>
      <w:r>
        <w:rPr>
          <w:rFonts w:hint="eastAsia"/>
        </w:rPr>
        <w:t>3</w:t>
      </w:r>
      <w:r>
        <w:rPr>
          <w:rFonts w:hint="eastAsia"/>
        </w:rPr>
        <w:t>を占める巨大経済機構としてＡＳＥＡＮ以上に発展が予想される。ＳＣＯ諸国は石油、ガス、鉱物資源、ウラン、レアメタルなどの重要資源の宝庫であるのみならず、地政学的にも重要な地域協力機構に発展すると予測される。</w:t>
      </w:r>
    </w:p>
    <w:p w:rsidR="00A37FED" w:rsidRDefault="00A37FED" w:rsidP="00A37FED">
      <w:pPr>
        <w:ind w:left="210"/>
      </w:pPr>
      <w:r>
        <w:rPr>
          <w:rFonts w:hint="eastAsia"/>
        </w:rPr>
        <w:t xml:space="preserve">　したがって、</w:t>
      </w:r>
      <w:r w:rsidR="009A5DF3">
        <w:rPr>
          <w:rFonts w:hint="eastAsia"/>
        </w:rPr>
        <w:t>わが日本としては東アジア共同体</w:t>
      </w:r>
      <w:r>
        <w:rPr>
          <w:rFonts w:hint="eastAsia"/>
        </w:rPr>
        <w:t>に対する広域経済圏形成の見地から</w:t>
      </w:r>
      <w:r w:rsidR="009A5DF3">
        <w:rPr>
          <w:rFonts w:hint="eastAsia"/>
        </w:rPr>
        <w:t>も</w:t>
      </w:r>
      <w:r>
        <w:rPr>
          <w:rFonts w:hint="eastAsia"/>
        </w:rPr>
        <w:t>ＳＣＯの動向について</w:t>
      </w:r>
      <w:r w:rsidR="009A5DF3">
        <w:rPr>
          <w:rFonts w:hint="eastAsia"/>
        </w:rPr>
        <w:t>は、今後とも</w:t>
      </w:r>
      <w:r>
        <w:rPr>
          <w:rFonts w:hint="eastAsia"/>
        </w:rPr>
        <w:t>十分</w:t>
      </w:r>
      <w:r w:rsidR="009A5DF3">
        <w:rPr>
          <w:rFonts w:hint="eastAsia"/>
        </w:rPr>
        <w:t>注目すべきである。</w:t>
      </w:r>
    </w:p>
    <w:p w:rsidR="00A37FED" w:rsidRPr="009A5DF3" w:rsidRDefault="00A37FED" w:rsidP="00A37FED">
      <w:pPr>
        <w:ind w:left="210"/>
      </w:pPr>
    </w:p>
    <w:p w:rsidR="00285BEE" w:rsidRDefault="00285BEE" w:rsidP="00285BEE">
      <w:pPr>
        <w:ind w:left="210"/>
      </w:pPr>
      <w:r>
        <w:rPr>
          <w:rFonts w:hint="eastAsia"/>
        </w:rPr>
        <w:t>２．東アジア広域経済圏と上海協力機構</w:t>
      </w:r>
    </w:p>
    <w:p w:rsidR="00A37FED" w:rsidRDefault="00A37FED" w:rsidP="00020AE7">
      <w:pPr>
        <w:ind w:left="210"/>
      </w:pPr>
      <w:r>
        <w:rPr>
          <w:rFonts w:hint="eastAsia"/>
        </w:rPr>
        <w:t>ＥＵ（欧州連合）は発展するアジアへの参入</w:t>
      </w:r>
      <w:r w:rsidR="00020AE7">
        <w:rPr>
          <w:rFonts w:hint="eastAsia"/>
        </w:rPr>
        <w:t>を狙い、</w:t>
      </w:r>
      <w:r w:rsidR="00020AE7">
        <w:rPr>
          <w:rFonts w:hint="eastAsia"/>
        </w:rPr>
        <w:t>ASEM(</w:t>
      </w:r>
      <w:proofErr w:type="spellStart"/>
      <w:r w:rsidR="00020AE7">
        <w:rPr>
          <w:rFonts w:hint="eastAsia"/>
        </w:rPr>
        <w:t>AsiaEurope</w:t>
      </w:r>
      <w:proofErr w:type="spellEnd"/>
      <w:r w:rsidR="00020AE7">
        <w:rPr>
          <w:rFonts w:hint="eastAsia"/>
        </w:rPr>
        <w:t xml:space="preserve"> Meeting=</w:t>
      </w:r>
    </w:p>
    <w:p w:rsidR="00020AE7" w:rsidRDefault="00020AE7" w:rsidP="00020AE7">
      <w:pPr>
        <w:ind w:left="210"/>
      </w:pPr>
      <w:r>
        <w:rPr>
          <w:rFonts w:hint="eastAsia"/>
        </w:rPr>
        <w:t>アジアヨーロッパ会議）を</w:t>
      </w:r>
      <w:r>
        <w:rPr>
          <w:rFonts w:hint="eastAsia"/>
        </w:rPr>
        <w:t>1996</w:t>
      </w:r>
      <w:r w:rsidR="009A5DF3">
        <w:rPr>
          <w:rFonts w:hint="eastAsia"/>
        </w:rPr>
        <w:t>年設立。</w:t>
      </w:r>
      <w:r>
        <w:rPr>
          <w:rFonts w:hint="eastAsia"/>
        </w:rPr>
        <w:t>2</w:t>
      </w:r>
      <w:r>
        <w:rPr>
          <w:rFonts w:hint="eastAsia"/>
        </w:rPr>
        <w:t>年に一回の首脳会議を開催し、私の命名する</w:t>
      </w:r>
    </w:p>
    <w:p w:rsidR="00020AE7" w:rsidRDefault="009A5DF3" w:rsidP="00020AE7">
      <w:pPr>
        <w:ind w:left="210"/>
      </w:pPr>
      <w:r>
        <w:rPr>
          <w:rFonts w:hint="eastAsia"/>
        </w:rPr>
        <w:t>Eurasia Horizontal Axis Trade Strategy</w:t>
      </w:r>
      <w:r w:rsidR="00020AE7">
        <w:rPr>
          <w:rFonts w:hint="eastAsia"/>
        </w:rPr>
        <w:t>(</w:t>
      </w:r>
      <w:r w:rsidR="00020AE7">
        <w:rPr>
          <w:rFonts w:hint="eastAsia"/>
        </w:rPr>
        <w:t>ユーラシア横軸貿易戦略</w:t>
      </w:r>
      <w:r w:rsidR="00020AE7">
        <w:rPr>
          <w:rFonts w:hint="eastAsia"/>
        </w:rPr>
        <w:t>)</w:t>
      </w:r>
      <w:r w:rsidR="00020AE7">
        <w:rPr>
          <w:rFonts w:hint="eastAsia"/>
        </w:rPr>
        <w:t>で、アジア、中国への接近を強化している。</w:t>
      </w:r>
    </w:p>
    <w:p w:rsidR="0010636C" w:rsidRDefault="00020AE7" w:rsidP="0010636C">
      <w:pPr>
        <w:ind w:left="210"/>
      </w:pPr>
      <w:r>
        <w:rPr>
          <w:rFonts w:hint="eastAsia"/>
        </w:rPr>
        <w:t xml:space="preserve">　一方、米国はオバマ政権下、</w:t>
      </w:r>
      <w:r w:rsidR="002C0086">
        <w:rPr>
          <w:rFonts w:hint="eastAsia"/>
        </w:rPr>
        <w:t>躍進するアジアへの参入をめざし、</w:t>
      </w:r>
      <w:r>
        <w:rPr>
          <w:rFonts w:hint="eastAsia"/>
        </w:rPr>
        <w:t>TPP(Trans-Pacific Partnership)=</w:t>
      </w:r>
      <w:r>
        <w:rPr>
          <w:rFonts w:hint="eastAsia"/>
        </w:rPr>
        <w:t>環太平洋</w:t>
      </w:r>
      <w:r w:rsidR="002C0086">
        <w:rPr>
          <w:rFonts w:hint="eastAsia"/>
        </w:rPr>
        <w:t>経済連携）の実現に全力を注いでいる。私はこの戦略を</w:t>
      </w:r>
      <w:r>
        <w:rPr>
          <w:rFonts w:hint="eastAsia"/>
        </w:rPr>
        <w:t>America</w:t>
      </w:r>
      <w:r>
        <w:t>’</w:t>
      </w:r>
      <w:r w:rsidR="009A5DF3">
        <w:rPr>
          <w:rFonts w:hint="eastAsia"/>
        </w:rPr>
        <w:t>s Trans-pacific Horizontal</w:t>
      </w:r>
      <w:r>
        <w:rPr>
          <w:rFonts w:hint="eastAsia"/>
        </w:rPr>
        <w:t xml:space="preserve"> Axis</w:t>
      </w:r>
      <w:r w:rsidR="009A5DF3">
        <w:rPr>
          <w:rFonts w:hint="eastAsia"/>
        </w:rPr>
        <w:t xml:space="preserve"> Trade</w:t>
      </w:r>
      <w:r>
        <w:rPr>
          <w:rFonts w:hint="eastAsia"/>
        </w:rPr>
        <w:t xml:space="preserve"> Strategy</w:t>
      </w:r>
      <w:r>
        <w:rPr>
          <w:rFonts w:hint="eastAsia"/>
        </w:rPr>
        <w:t>（米国環太平洋横軸貿易戦略）</w:t>
      </w:r>
      <w:r w:rsidR="002C0086">
        <w:rPr>
          <w:rFonts w:hint="eastAsia"/>
        </w:rPr>
        <w:t>と命名し、そ</w:t>
      </w:r>
      <w:r w:rsidR="0010636C">
        <w:rPr>
          <w:rFonts w:hint="eastAsia"/>
        </w:rPr>
        <w:t>のアジア参入戦略に注意すべきことを</w:t>
      </w:r>
      <w:r w:rsidR="002C0086">
        <w:rPr>
          <w:rFonts w:hint="eastAsia"/>
        </w:rPr>
        <w:t>力説している。</w:t>
      </w:r>
    </w:p>
    <w:p w:rsidR="00020AE7" w:rsidRDefault="0010636C" w:rsidP="0010636C">
      <w:pPr>
        <w:ind w:left="210"/>
      </w:pPr>
      <w:r>
        <w:rPr>
          <w:rFonts w:hint="eastAsia"/>
        </w:rPr>
        <w:t xml:space="preserve">　さ</w:t>
      </w:r>
      <w:r w:rsidR="002C0086">
        <w:rPr>
          <w:rFonts w:hint="eastAsia"/>
        </w:rPr>
        <w:t>らにプーチン新政権下のロシアは</w:t>
      </w:r>
      <w:r w:rsidR="002C0086">
        <w:rPr>
          <w:rFonts w:hint="eastAsia"/>
        </w:rPr>
        <w:t>9</w:t>
      </w:r>
      <w:r w:rsidR="002C0086">
        <w:rPr>
          <w:rFonts w:hint="eastAsia"/>
        </w:rPr>
        <w:t>月のウラジオＡＰＥＣ（アジア太平洋経済協力）首脳会議を機会に、極東、アジア太平洋地域への進出を狙っている。</w:t>
      </w:r>
    </w:p>
    <w:p w:rsidR="002C0086" w:rsidRDefault="002C0086" w:rsidP="002C0086">
      <w:pPr>
        <w:ind w:left="210"/>
      </w:pPr>
      <w:r>
        <w:rPr>
          <w:rFonts w:hint="eastAsia"/>
        </w:rPr>
        <w:t xml:space="preserve">　かかる状況下、日本としては米国のアジア進出戦略とは距離を置いた、日本独自のアジア、太平洋、中央アジア戦略を策定することこそ肝要であろう。</w:t>
      </w:r>
    </w:p>
    <w:p w:rsidR="002C0086" w:rsidRDefault="002C0086" w:rsidP="002C0086">
      <w:pPr>
        <w:ind w:left="210"/>
      </w:pPr>
      <w:r>
        <w:rPr>
          <w:rFonts w:hint="eastAsia"/>
        </w:rPr>
        <w:t xml:space="preserve">　そのためには、ＡＳＥＡＮ、ＡＰＥＣのＳｕｂ　Ｒｅｇｉｏｎａｌ　Ａｒｅａとして、東南アジア、西南アジアではメコン諸国との関係強化、</w:t>
      </w:r>
      <w:r w:rsidR="00285BEE">
        <w:rPr>
          <w:rFonts w:hint="eastAsia"/>
        </w:rPr>
        <w:t>これらの国を通じたメコン～インド輸送回廊の構築に尽力すること。</w:t>
      </w:r>
    </w:p>
    <w:p w:rsidR="00A37FED" w:rsidRDefault="00285BEE" w:rsidP="00285BEE">
      <w:pPr>
        <w:ind w:left="210"/>
      </w:pPr>
      <w:r>
        <w:rPr>
          <w:rFonts w:hint="eastAsia"/>
        </w:rPr>
        <w:t xml:space="preserve">　さらに上記、上海協力機構を中心とする、ユーラシア、中央アジアとの広域経済圏の構築に努力することが、躍進する中央アジア、北東アジアとの関係強化に必須であると思われる。</w:t>
      </w:r>
      <w:r w:rsidR="00A37FED">
        <w:rPr>
          <w:rFonts w:hint="eastAsia"/>
        </w:rPr>
        <w:t>このような状況下、日本としてもＡＳＥＡＮ、ＡＰＥＣとの協力に加え、アジア広域経済圏の観点からＳＣＯの推移を注意深くＷａｔｃｈし、必要に応じ対話パートナーとして協力関係を強化することを提言したい。</w:t>
      </w:r>
    </w:p>
    <w:p w:rsidR="0010636C" w:rsidRDefault="0010636C" w:rsidP="00285BEE">
      <w:pPr>
        <w:ind w:left="210"/>
      </w:pPr>
    </w:p>
    <w:p w:rsidR="001D197E" w:rsidRDefault="00285BEE" w:rsidP="00BA24E0">
      <w:r>
        <w:rPr>
          <w:rFonts w:hint="eastAsia"/>
        </w:rPr>
        <w:t xml:space="preserve">　　以下、中国と並び上海協力機構の要であるロシアの動向を一瞥する。</w:t>
      </w:r>
    </w:p>
    <w:p w:rsidR="00BA24E0" w:rsidRDefault="001D197E" w:rsidP="00BA24E0">
      <w:r>
        <w:t>上海協力機構の</w:t>
      </w:r>
      <w:r w:rsidR="00FF2073">
        <w:rPr>
          <w:rFonts w:hint="eastAsia"/>
        </w:rPr>
        <w:t>有力メンバーのロシアは</w:t>
      </w:r>
      <w:r w:rsidR="00FF2073">
        <w:rPr>
          <w:rFonts w:hint="eastAsia"/>
        </w:rPr>
        <w:t>2012</w:t>
      </w:r>
      <w:r w:rsidR="00FF2073">
        <w:rPr>
          <w:rFonts w:hint="eastAsia"/>
        </w:rPr>
        <w:t>年</w:t>
      </w:r>
      <w:r w:rsidR="00FF2073">
        <w:rPr>
          <w:rFonts w:hint="eastAsia"/>
        </w:rPr>
        <w:t>8</w:t>
      </w:r>
      <w:r w:rsidR="00FF2073">
        <w:rPr>
          <w:rFonts w:hint="eastAsia"/>
        </w:rPr>
        <w:t>月</w:t>
      </w:r>
      <w:r w:rsidR="00FF2073">
        <w:rPr>
          <w:rFonts w:hint="eastAsia"/>
        </w:rPr>
        <w:t>22</w:t>
      </w:r>
      <w:r w:rsidR="00FF2073">
        <w:rPr>
          <w:rFonts w:hint="eastAsia"/>
        </w:rPr>
        <w:t>日に念願のＷＴＯ（世界貿易機関）に</w:t>
      </w:r>
      <w:r w:rsidR="00FF2073">
        <w:rPr>
          <w:rFonts w:hint="eastAsia"/>
        </w:rPr>
        <w:t>156</w:t>
      </w:r>
      <w:r w:rsidR="0010636C">
        <w:rPr>
          <w:rFonts w:hint="eastAsia"/>
        </w:rPr>
        <w:t>番目の</w:t>
      </w:r>
      <w:r w:rsidR="00FF2073">
        <w:rPr>
          <w:rFonts w:hint="eastAsia"/>
        </w:rPr>
        <w:t>国として加盟した。冷戦終結後の１９９３年に旧ＧＡＴＴ（貿易と関税に関する一般協定）に加盟を申請して以来</w:t>
      </w:r>
      <w:r w:rsidR="00FF2073">
        <w:rPr>
          <w:rFonts w:hint="eastAsia"/>
        </w:rPr>
        <w:t>19</w:t>
      </w:r>
      <w:r w:rsidR="00FF2073">
        <w:rPr>
          <w:rFonts w:hint="eastAsia"/>
        </w:rPr>
        <w:t>年目に加盟が実現した。一足先の</w:t>
      </w:r>
      <w:r w:rsidR="00FF2073">
        <w:rPr>
          <w:rFonts w:hint="eastAsia"/>
        </w:rPr>
        <w:t>2001</w:t>
      </w:r>
      <w:r w:rsidR="00FF2073">
        <w:rPr>
          <w:rFonts w:hint="eastAsia"/>
        </w:rPr>
        <w:t>年にＷＴＯに加盟し過去</w:t>
      </w:r>
      <w:r w:rsidR="00FF2073">
        <w:rPr>
          <w:rFonts w:hint="eastAsia"/>
        </w:rPr>
        <w:t>11</w:t>
      </w:r>
      <w:r w:rsidR="00FF2073">
        <w:rPr>
          <w:rFonts w:hint="eastAsia"/>
        </w:rPr>
        <w:t>年で驚異的な経済、貿易発展を遂げた中国と並び、今後ロシアがＢＲＩＣＳの枢軸国のひとつとして発展することが予想される。</w:t>
      </w:r>
    </w:p>
    <w:p w:rsidR="00BA24E0" w:rsidRDefault="00BA24E0" w:rsidP="00BA24E0">
      <w:r>
        <w:rPr>
          <w:rFonts w:hint="eastAsia"/>
        </w:rPr>
        <w:t xml:space="preserve">　ロ</w:t>
      </w:r>
      <w:r w:rsidR="00FF2073">
        <w:rPr>
          <w:rFonts w:hint="eastAsia"/>
        </w:rPr>
        <w:t>シアは今年</w:t>
      </w:r>
      <w:r w:rsidR="00FF2073">
        <w:rPr>
          <w:rFonts w:hint="eastAsia"/>
        </w:rPr>
        <w:t>9</w:t>
      </w:r>
      <w:r w:rsidR="00FF2073">
        <w:rPr>
          <w:rFonts w:hint="eastAsia"/>
        </w:rPr>
        <w:t>月</w:t>
      </w:r>
      <w:r w:rsidR="00FF2073">
        <w:rPr>
          <w:rFonts w:hint="eastAsia"/>
        </w:rPr>
        <w:t>8~9</w:t>
      </w:r>
      <w:r w:rsidR="00FF2073">
        <w:rPr>
          <w:rFonts w:hint="eastAsia"/>
        </w:rPr>
        <w:t>日に極東のウラジオで初めてＡＰＥＣ（アジア太平洋経済協力）首脳会議</w:t>
      </w:r>
      <w:r w:rsidR="001D197E">
        <w:rPr>
          <w:rFonts w:hint="eastAsia"/>
        </w:rPr>
        <w:t>の議長国となる。</w:t>
      </w:r>
      <w:r w:rsidR="00FF2073">
        <w:rPr>
          <w:rFonts w:hint="eastAsia"/>
        </w:rPr>
        <w:t>躍進するアジア太平洋の</w:t>
      </w:r>
      <w:r w:rsidR="00FF2073">
        <w:rPr>
          <w:rFonts w:hint="eastAsia"/>
        </w:rPr>
        <w:t>21</w:t>
      </w:r>
      <w:r w:rsidR="00FF2073">
        <w:rPr>
          <w:rFonts w:hint="eastAsia"/>
        </w:rPr>
        <w:t>の国、地域が参加するこの会議をホスト・議長国として開催するロシアは、このＡＰＥＣ会議を梃子に、ロシア極東とアジア太平洋地域の経済協力、地域統合に積極的に乗り出す戦略を打ち出</w:t>
      </w:r>
      <w:r w:rsidR="001D197E">
        <w:rPr>
          <w:rFonts w:hint="eastAsia"/>
        </w:rPr>
        <w:t>しつつある。</w:t>
      </w:r>
    </w:p>
    <w:p w:rsidR="004F4775" w:rsidRDefault="004F4775" w:rsidP="00BA24E0">
      <w:r>
        <w:rPr>
          <w:rFonts w:hint="eastAsia"/>
        </w:rPr>
        <w:t xml:space="preserve">　</w:t>
      </w:r>
      <w:r w:rsidR="00B86D9C">
        <w:rPr>
          <w:rFonts w:hint="eastAsia"/>
        </w:rPr>
        <w:t>ロシアは日本と協力し、極東地域の資源開発やインフラ、港湾整備を促進し、極東・シベリア、サハリンからの石油、ガス輸出戦略を推進している。さらに港湾ターミナルや穀物貯蔵施設整備、シベリアと日本海沿岸を結ぶ、バイカル・アムール鉄道（バム鉄道）の輸送能力を</w:t>
      </w:r>
      <w:r w:rsidR="00B86D9C">
        <w:rPr>
          <w:rFonts w:hint="eastAsia"/>
        </w:rPr>
        <w:t>2015</w:t>
      </w:r>
      <w:r w:rsidR="00B86D9C">
        <w:rPr>
          <w:rFonts w:hint="eastAsia"/>
        </w:rPr>
        <w:t>年までに年</w:t>
      </w:r>
      <w:r w:rsidR="00B86D9C">
        <w:rPr>
          <w:rFonts w:hint="eastAsia"/>
        </w:rPr>
        <w:t>3000</w:t>
      </w:r>
      <w:r w:rsidR="00B86D9C">
        <w:rPr>
          <w:rFonts w:hint="eastAsia"/>
        </w:rPr>
        <w:t>万トンに倍増する計画を推進している。極東シベリアから日本海を通じたルートは日本への輸送日数が大幅に削減される。</w:t>
      </w:r>
      <w:r w:rsidR="00E72076">
        <w:rPr>
          <w:rFonts w:hint="eastAsia"/>
        </w:rPr>
        <w:t>この計画にロシアは</w:t>
      </w:r>
      <w:r w:rsidR="00E72076">
        <w:rPr>
          <w:rFonts w:hint="eastAsia"/>
        </w:rPr>
        <w:t>2</w:t>
      </w:r>
      <w:r w:rsidR="00E72076">
        <w:rPr>
          <w:rFonts w:hint="eastAsia"/>
        </w:rPr>
        <w:t>兆</w:t>
      </w:r>
      <w:r w:rsidR="00E72076">
        <w:rPr>
          <w:rFonts w:hint="eastAsia"/>
        </w:rPr>
        <w:t>5000</w:t>
      </w:r>
      <w:r w:rsidR="00E72076">
        <w:rPr>
          <w:rFonts w:hint="eastAsia"/>
        </w:rPr>
        <w:t>億円の投資を計画しているという。</w:t>
      </w:r>
    </w:p>
    <w:p w:rsidR="0010636C" w:rsidRDefault="00E72076" w:rsidP="00BA24E0">
      <w:r>
        <w:rPr>
          <w:rFonts w:hint="eastAsia"/>
        </w:rPr>
        <w:t xml:space="preserve">　世界の物流にパナマ</w:t>
      </w:r>
      <w:r w:rsidR="0010636C">
        <w:rPr>
          <w:rFonts w:hint="eastAsia"/>
        </w:rPr>
        <w:t>・スエズ運河並みの革命をもたらすとみられる北極海航路では氷が</w:t>
      </w:r>
    </w:p>
    <w:p w:rsidR="00E72076" w:rsidRDefault="00E72076" w:rsidP="00BA24E0">
      <w:r>
        <w:rPr>
          <w:rFonts w:hint="eastAsia"/>
        </w:rPr>
        <w:t>薄い</w:t>
      </w:r>
      <w:r>
        <w:rPr>
          <w:rFonts w:hint="eastAsia"/>
        </w:rPr>
        <w:t>6~10</w:t>
      </w:r>
      <w:r>
        <w:rPr>
          <w:rFonts w:hint="eastAsia"/>
        </w:rPr>
        <w:t>月に昨年は世界で合計</w:t>
      </w:r>
      <w:r>
        <w:rPr>
          <w:rFonts w:hint="eastAsia"/>
        </w:rPr>
        <w:t>15</w:t>
      </w:r>
      <w:r>
        <w:rPr>
          <w:rFonts w:hint="eastAsia"/>
        </w:rPr>
        <w:t>回の運航があった。日本の三光汽船もロシアのムルマンスク港から中国へ鉄鉱石を運んだ。北極海航路を活用すると欧州向け運送費が</w:t>
      </w:r>
      <w:r>
        <w:rPr>
          <w:rFonts w:hint="eastAsia"/>
        </w:rPr>
        <w:t>4</w:t>
      </w:r>
      <w:r>
        <w:rPr>
          <w:rFonts w:hint="eastAsia"/>
        </w:rPr>
        <w:t>割削減でき、さらに航海日数も</w:t>
      </w:r>
      <w:r>
        <w:rPr>
          <w:rFonts w:hint="eastAsia"/>
        </w:rPr>
        <w:t>31</w:t>
      </w:r>
      <w:r>
        <w:rPr>
          <w:rFonts w:hint="eastAsia"/>
        </w:rPr>
        <w:t>日から</w:t>
      </w:r>
      <w:r>
        <w:rPr>
          <w:rFonts w:hint="eastAsia"/>
        </w:rPr>
        <w:t>25</w:t>
      </w:r>
      <w:r>
        <w:rPr>
          <w:rFonts w:hint="eastAsia"/>
        </w:rPr>
        <w:t>日に短縮され、アジア</w:t>
      </w:r>
      <w:r>
        <w:rPr>
          <w:rFonts w:hint="eastAsia"/>
        </w:rPr>
        <w:t>~</w:t>
      </w:r>
      <w:r>
        <w:rPr>
          <w:rFonts w:hint="eastAsia"/>
        </w:rPr>
        <w:t>欧州航路に物流革命が齎される。</w:t>
      </w:r>
      <w:r w:rsidR="0010636C">
        <w:rPr>
          <w:rFonts w:hint="eastAsia"/>
        </w:rPr>
        <w:t>一方、ロシアの北極海</w:t>
      </w:r>
      <w:r>
        <w:rPr>
          <w:rFonts w:hint="eastAsia"/>
        </w:rPr>
        <w:t>バレンツ海</w:t>
      </w:r>
      <w:r w:rsidR="0010636C">
        <w:rPr>
          <w:rFonts w:hint="eastAsia"/>
        </w:rPr>
        <w:t>の</w:t>
      </w:r>
      <w:r>
        <w:rPr>
          <w:rFonts w:hint="eastAsia"/>
        </w:rPr>
        <w:t>海底には中近東に匹敵する海底ガス、油田が埋蔵されているとの説もある。かかる観点からも日本としてはＡＳＥＡＮ，ＡＰＥＣ，ＴＰＰなど</w:t>
      </w:r>
      <w:r w:rsidR="00A65FA3">
        <w:rPr>
          <w:rFonts w:hint="eastAsia"/>
        </w:rPr>
        <w:t>アジア太平洋中心の経済連携、経済共同体構想を脱却し、将来大きく発展する上海協力機構を中心とするユーラシア、中央アジアとの経済連携協定</w:t>
      </w:r>
      <w:r w:rsidR="0010636C">
        <w:rPr>
          <w:rFonts w:hint="eastAsia"/>
        </w:rPr>
        <w:t>にも目を向けるべきである。</w:t>
      </w:r>
    </w:p>
    <w:p w:rsidR="0010636C" w:rsidRDefault="0010636C" w:rsidP="00BA24E0"/>
    <w:p w:rsidR="004F4775" w:rsidRDefault="004F4775" w:rsidP="00BA24E0">
      <w:r>
        <w:rPr>
          <w:rFonts w:hint="eastAsia"/>
        </w:rPr>
        <w:t xml:space="preserve">　プ―チン大統領は先の北京でのＳＣＯ会議でテロ対策など安全保障協力の強化を訴えた。</w:t>
      </w:r>
    </w:p>
    <w:p w:rsidR="005C1D5E" w:rsidRDefault="004F4775" w:rsidP="00BA24E0">
      <w:r>
        <w:rPr>
          <w:rFonts w:hint="eastAsia"/>
        </w:rPr>
        <w:t>あわせ経済分野では上海協力機構開発銀行の設立により、大型協力事業の推進と物流など産業の発展の加速。加盟国企業によ</w:t>
      </w:r>
      <w:r w:rsidR="005C1D5E">
        <w:rPr>
          <w:rFonts w:hint="eastAsia"/>
        </w:rPr>
        <w:t>る、国境地帯青年フォーラム開催を提案し</w:t>
      </w:r>
      <w:r>
        <w:rPr>
          <w:rFonts w:hint="eastAsia"/>
        </w:rPr>
        <w:t>、</w:t>
      </w:r>
      <w:r w:rsidR="005C1D5E">
        <w:rPr>
          <w:rFonts w:hint="eastAsia"/>
        </w:rPr>
        <w:t>あわせ、</w:t>
      </w:r>
    </w:p>
    <w:p w:rsidR="004F4775" w:rsidRDefault="004F4775" w:rsidP="00BA24E0">
      <w:r>
        <w:rPr>
          <w:rFonts w:hint="eastAsia"/>
        </w:rPr>
        <w:t>国際組織との結びつきの強化を強調した。</w:t>
      </w:r>
    </w:p>
    <w:p w:rsidR="004F4775" w:rsidRDefault="00BA24E0" w:rsidP="00BA24E0">
      <w:r>
        <w:rPr>
          <w:rFonts w:hint="eastAsia"/>
        </w:rPr>
        <w:t xml:space="preserve">　　中国</w:t>
      </w:r>
      <w:r w:rsidR="005C1D5E">
        <w:rPr>
          <w:rFonts w:hint="eastAsia"/>
        </w:rPr>
        <w:t>が主導権を取って北朝鮮はじめ、北東アジアとの経済協力拡大を努力してきたが、</w:t>
      </w:r>
      <w:r w:rsidR="00FF2073">
        <w:rPr>
          <w:rFonts w:hint="eastAsia"/>
        </w:rPr>
        <w:t>これらの地域で、</w:t>
      </w:r>
      <w:r w:rsidR="005C1D5E">
        <w:rPr>
          <w:rFonts w:hint="eastAsia"/>
        </w:rPr>
        <w:t>ロシアは中国に対抗し、</w:t>
      </w:r>
      <w:r w:rsidR="00FF2073">
        <w:rPr>
          <w:rFonts w:hint="eastAsia"/>
        </w:rPr>
        <w:t>積極的な通商戦略を打ち出すとみられる。</w:t>
      </w:r>
    </w:p>
    <w:p w:rsidR="00A65FA3" w:rsidRDefault="00A65FA3" w:rsidP="00BA24E0">
      <w:r>
        <w:t xml:space="preserve">　　</w:t>
      </w:r>
      <w:r w:rsidR="00BA24E0">
        <w:rPr>
          <w:rFonts w:hint="eastAsia"/>
        </w:rPr>
        <w:t xml:space="preserve">　</w:t>
      </w:r>
    </w:p>
    <w:p w:rsidR="00A65FA3" w:rsidRDefault="00A65FA3" w:rsidP="00BA24E0">
      <w:r>
        <w:rPr>
          <w:rFonts w:hint="eastAsia"/>
        </w:rPr>
        <w:t xml:space="preserve">　一方中国の胡錦濤国家主席は</w:t>
      </w:r>
      <w:r w:rsidR="009C63CA">
        <w:rPr>
          <w:rFonts w:hint="eastAsia"/>
        </w:rPr>
        <w:t>「</w:t>
      </w:r>
      <w:r w:rsidR="009515EF">
        <w:rPr>
          <w:rFonts w:hint="eastAsia"/>
        </w:rPr>
        <w:t>上</w:t>
      </w:r>
      <w:r>
        <w:rPr>
          <w:rFonts w:hint="eastAsia"/>
        </w:rPr>
        <w:t>海協力機構中期発展戦略計画」に</w:t>
      </w:r>
      <w:r w:rsidR="009C63CA">
        <w:rPr>
          <w:rFonts w:hint="eastAsia"/>
        </w:rPr>
        <w:t>基づき、加盟国の実務協力の促進と平和と安全確保を強調している。</w:t>
      </w:r>
      <w:r w:rsidR="009515EF">
        <w:rPr>
          <w:rFonts w:hint="eastAsia"/>
        </w:rPr>
        <w:t>さらにＳＣＯの地域経済発展の推進と協力を強化し、鉄道、道路、航空、通信、送電網、エネルギー、ガス、石油パイプラインの</w:t>
      </w:r>
      <w:r w:rsidR="009515EF">
        <w:rPr>
          <w:rFonts w:hint="eastAsia"/>
        </w:rPr>
        <w:lastRenderedPageBreak/>
        <w:t>域内での接続、開発銀行、食料安全保障協力体制の構築、種子バンク、農業モデル普及基地建設、エネルギー共同体構築、投資と貿易の円滑化と拡大、科学技術、文化、教育、医療衛生分野の協力強化を目指している。</w:t>
      </w:r>
    </w:p>
    <w:p w:rsidR="00A65FA3" w:rsidRDefault="00200380" w:rsidP="00BA24E0">
      <w:r>
        <w:rPr>
          <w:rFonts w:hint="eastAsia"/>
        </w:rPr>
        <w:t xml:space="preserve">　さらにＳＣＯ首脳は中央アジア非核地帯設置にも賛成の意向を示しているという。</w:t>
      </w:r>
      <w:bookmarkStart w:id="0" w:name="_GoBack"/>
      <w:bookmarkEnd w:id="0"/>
      <w:r>
        <w:rPr>
          <w:rFonts w:hint="eastAsia"/>
        </w:rPr>
        <w:t xml:space="preserve">　</w:t>
      </w:r>
    </w:p>
    <w:p w:rsidR="00200380" w:rsidRDefault="00200380" w:rsidP="00BA24E0">
      <w:r>
        <w:rPr>
          <w:rFonts w:hint="eastAsia"/>
        </w:rPr>
        <w:t xml:space="preserve">　このように</w:t>
      </w:r>
      <w:r w:rsidR="00BA24E0">
        <w:rPr>
          <w:rFonts w:hint="eastAsia"/>
        </w:rPr>
        <w:t>2012</w:t>
      </w:r>
      <w:r w:rsidR="00FF2073">
        <w:rPr>
          <w:rFonts w:hint="eastAsia"/>
        </w:rPr>
        <w:t>年に動き出す極東アジアでの政治・経済の地殻変動</w:t>
      </w:r>
      <w:r w:rsidR="001D197E">
        <w:rPr>
          <w:rFonts w:hint="eastAsia"/>
        </w:rPr>
        <w:t>の中、ア</w:t>
      </w:r>
      <w:r w:rsidR="00FF2073">
        <w:rPr>
          <w:rFonts w:hint="eastAsia"/>
        </w:rPr>
        <w:t>ジアのＡＳＥＡＮ（東南アジア諸国連合）として</w:t>
      </w:r>
      <w:r w:rsidR="00FF2073">
        <w:rPr>
          <w:rFonts w:hint="eastAsia"/>
        </w:rPr>
        <w:t>10</w:t>
      </w:r>
      <w:r w:rsidR="00FF2073">
        <w:rPr>
          <w:rFonts w:hint="eastAsia"/>
        </w:rPr>
        <w:t>周年を迎え、近年急速に力をつけつつある上海協力機構（</w:t>
      </w:r>
      <w:r w:rsidR="00BA24E0">
        <w:rPr>
          <w:rFonts w:hint="eastAsia"/>
        </w:rPr>
        <w:t>Shanghai Cooperation Organization-SCO</w:t>
      </w:r>
      <w:r w:rsidR="00BA24E0">
        <w:rPr>
          <w:rFonts w:hint="eastAsia"/>
        </w:rPr>
        <w:t>）の</w:t>
      </w:r>
      <w:r w:rsidR="00874BDD">
        <w:rPr>
          <w:rFonts w:hint="eastAsia"/>
        </w:rPr>
        <w:t>動きにはさらに注目すべきである。</w:t>
      </w:r>
    </w:p>
    <w:p w:rsidR="00200380" w:rsidRPr="00200380" w:rsidRDefault="00200380" w:rsidP="00BA24E0"/>
    <w:p w:rsidR="00200380" w:rsidRDefault="00200380" w:rsidP="00BA24E0">
      <w:r>
        <w:rPr>
          <w:rFonts w:hint="eastAsia"/>
        </w:rPr>
        <w:t>３．結論；</w:t>
      </w:r>
    </w:p>
    <w:p w:rsidR="00BA24E0" w:rsidRDefault="00200380" w:rsidP="00BA24E0">
      <w:r>
        <w:rPr>
          <w:rFonts w:hint="eastAsia"/>
        </w:rPr>
        <w:t>アジア</w:t>
      </w:r>
      <w:r w:rsidR="00BA24E0">
        <w:rPr>
          <w:rFonts w:hint="eastAsia"/>
        </w:rPr>
        <w:t>共同体構築とも関連し、アジア広域経済圏の観点から</w:t>
      </w:r>
      <w:r>
        <w:rPr>
          <w:rFonts w:hint="eastAsia"/>
        </w:rPr>
        <w:t>、日本としては、ＡＳＥＡＮ</w:t>
      </w:r>
      <w:r>
        <w:rPr>
          <w:rFonts w:hint="eastAsia"/>
        </w:rPr>
        <w:t>+3</w:t>
      </w:r>
      <w:r>
        <w:rPr>
          <w:rFonts w:hint="eastAsia"/>
        </w:rPr>
        <w:t>に加え、そのＳｕｂ　Ｒｅｇｉｏｎａｌ地域として上</w:t>
      </w:r>
      <w:r w:rsidR="00874BDD">
        <w:rPr>
          <w:rFonts w:hint="eastAsia"/>
        </w:rPr>
        <w:t>海協力機構との協力強化を図ることが、将来の日本の通商戦略上必須であると</w:t>
      </w:r>
      <w:r>
        <w:rPr>
          <w:rFonts w:hint="eastAsia"/>
        </w:rPr>
        <w:t>思われる。この観点からＡＳＥＡＮ＋ＳＣＯの複眼の思想で、ＳＣＯとの関係強化が必要である。</w:t>
      </w:r>
    </w:p>
    <w:p w:rsidR="00200380" w:rsidRDefault="00200380" w:rsidP="00BA24E0">
      <w:r>
        <w:rPr>
          <w:rFonts w:hint="eastAsia"/>
        </w:rPr>
        <w:t xml:space="preserve">　</w:t>
      </w:r>
    </w:p>
    <w:p w:rsidR="00200380" w:rsidRPr="00200380" w:rsidRDefault="00200380" w:rsidP="00BA24E0">
      <w:r>
        <w:rPr>
          <w:rFonts w:hint="eastAsia"/>
        </w:rPr>
        <w:t xml:space="preserve">　ＳＣＯにはＢＲＩＣＳの有力国</w:t>
      </w:r>
      <w:r w:rsidR="002E134B">
        <w:rPr>
          <w:rFonts w:hint="eastAsia"/>
        </w:rPr>
        <w:t>でエネルギー資源も豊富な中国、ロシアが正式メンバー</w:t>
      </w:r>
      <w:r w:rsidR="00874BDD">
        <w:rPr>
          <w:rFonts w:hint="eastAsia"/>
        </w:rPr>
        <w:t>として加入している。</w:t>
      </w:r>
      <w:r w:rsidR="002E134B">
        <w:rPr>
          <w:rFonts w:hint="eastAsia"/>
        </w:rPr>
        <w:t>オブザーバーにはポストチャイナのインドが参加。さらに、近来、石炭、銅鉱石、金などの鉱物資源の開発および豊富な太陽光、風力発電の潜在力で脚光を浴びる蒙古、石油、ガスの豊富な埋蔵を有する世界的エネルギー供給国イランも参加している。このようにＳＣＯはエネルギー共同体的様相も帯びてきている。</w:t>
      </w:r>
    </w:p>
    <w:p w:rsidR="00874BDD" w:rsidRDefault="002E134B" w:rsidP="00BA24E0">
      <w:r>
        <w:rPr>
          <w:rFonts w:hint="eastAsia"/>
        </w:rPr>
        <w:t xml:space="preserve">　さらにアジア、中東、ヨーロッパの結節点として近来、にわかに脚光を浴びつつある</w:t>
      </w:r>
      <w:r w:rsidR="00A3165C">
        <w:rPr>
          <w:rFonts w:hint="eastAsia"/>
        </w:rPr>
        <w:t>トルコもＳＣＯの対話パートナーとして本年のＳＣＯ首脳会議で承認さ</w:t>
      </w:r>
      <w:r w:rsidR="00874BDD">
        <w:rPr>
          <w:rFonts w:hint="eastAsia"/>
        </w:rPr>
        <w:t>れた。</w:t>
      </w:r>
    </w:p>
    <w:p w:rsidR="00A3165C" w:rsidRPr="002E134B" w:rsidRDefault="00A3165C" w:rsidP="00BA24E0">
      <w:r>
        <w:rPr>
          <w:rFonts w:hint="eastAsia"/>
        </w:rPr>
        <w:t>ＳＣＯはユーラシア、中央アジア諸国を結集し、ＡＳＥＡＮ以上に強力な経済共同体、エネルギー共同体として登場しつつある。</w:t>
      </w:r>
    </w:p>
    <w:p w:rsidR="00BA24E0" w:rsidRDefault="001D197E" w:rsidP="00BA24E0">
      <w:r>
        <w:t xml:space="preserve">　</w:t>
      </w:r>
      <w:r w:rsidR="00A3165C">
        <w:rPr>
          <w:rFonts w:hint="eastAsia"/>
        </w:rPr>
        <w:t>ブレジンスキーは「ユーラシアを制するものは世界を制する」と喝破した。日本としても東アジア共同体のハブ・アンド・スポークとして上海協力機構との協力</w:t>
      </w:r>
      <w:r w:rsidR="000A19ED">
        <w:rPr>
          <w:rFonts w:hint="eastAsia"/>
        </w:rPr>
        <w:t>強化、友好関係</w:t>
      </w:r>
      <w:r w:rsidR="00A3165C">
        <w:rPr>
          <w:rFonts w:hint="eastAsia"/>
        </w:rPr>
        <w:t>構築に全力を投入すべきである。</w:t>
      </w:r>
    </w:p>
    <w:p w:rsidR="001D197E" w:rsidRPr="001D197E" w:rsidRDefault="001D197E" w:rsidP="00BA24E0">
      <w:r>
        <w:rPr>
          <w:rFonts w:hint="eastAsia"/>
        </w:rPr>
        <w:t xml:space="preserve">　</w:t>
      </w:r>
    </w:p>
    <w:p w:rsidR="000A19ED" w:rsidRDefault="000A19ED" w:rsidP="00BA24E0">
      <w:r>
        <w:rPr>
          <w:rFonts w:hint="eastAsia"/>
        </w:rPr>
        <w:t xml:space="preserve">　欧米金融資本主義はギリシア、スぺインなどのＥＵソブリン財政危機で破たんに瀕している。米国も</w:t>
      </w:r>
      <w:r>
        <w:rPr>
          <w:rFonts w:hint="eastAsia"/>
        </w:rPr>
        <w:t>2008</w:t>
      </w:r>
      <w:r>
        <w:rPr>
          <w:rFonts w:hint="eastAsia"/>
        </w:rPr>
        <w:t>年のリーマンショックに端を発する金融危機で経済は低迷している。</w:t>
      </w:r>
    </w:p>
    <w:p w:rsidR="00B52173" w:rsidRDefault="000A19ED" w:rsidP="00BA24E0">
      <w:r>
        <w:rPr>
          <w:rFonts w:hint="eastAsia"/>
        </w:rPr>
        <w:t>日本も</w:t>
      </w:r>
      <w:r>
        <w:rPr>
          <w:rFonts w:hint="eastAsia"/>
        </w:rPr>
        <w:t>20</w:t>
      </w:r>
      <w:r>
        <w:rPr>
          <w:rFonts w:hint="eastAsia"/>
        </w:rPr>
        <w:t>年以上にわたる長引くデフレ経済不況により苦しんでいる。今こそ日本は欧米の金</w:t>
      </w:r>
      <w:r w:rsidR="00874BDD">
        <w:rPr>
          <w:rFonts w:hint="eastAsia"/>
        </w:rPr>
        <w:t>融資本主義、</w:t>
      </w:r>
      <w:r>
        <w:rPr>
          <w:rFonts w:hint="eastAsia"/>
        </w:rPr>
        <w:t>カジノ資本主義に決別し、アジアの新たな経済倫理に基づき、かって渋沢栄</w:t>
      </w:r>
      <w:r w:rsidR="00874BDD">
        <w:rPr>
          <w:rFonts w:hint="eastAsia"/>
        </w:rPr>
        <w:t>一が</w:t>
      </w:r>
      <w:r>
        <w:rPr>
          <w:rFonts w:hint="eastAsia"/>
        </w:rPr>
        <w:t>唱えた「論語と算盤」の精神で、ＡＳＥＡＮ諸国とＳＣＯ諸国</w:t>
      </w:r>
      <w:r w:rsidR="00B52173">
        <w:rPr>
          <w:rFonts w:hint="eastAsia"/>
        </w:rPr>
        <w:t>を連結し、アジア広域経済圏の構築に尽力すべき時である。</w:t>
      </w:r>
    </w:p>
    <w:p w:rsidR="000A19ED" w:rsidRDefault="00B52173" w:rsidP="00BA24E0">
      <w:r>
        <w:rPr>
          <w:rFonts w:hint="eastAsia"/>
        </w:rPr>
        <w:t xml:space="preserve">　かって岡倉天心は「アジアはひとつ」と喝破した。今アジアが一つになる絶好の時期が到来している。今こそ日本の出番である。この千載一隅の好機を取らえるべきである。</w:t>
      </w:r>
    </w:p>
    <w:p w:rsidR="00B52173" w:rsidRDefault="00B52173" w:rsidP="00BA24E0">
      <w:r>
        <w:rPr>
          <w:rFonts w:hint="eastAsia"/>
        </w:rPr>
        <w:t xml:space="preserve">　　　　　　　　　　　　　　　　　　　　　　　　　　　　　　　　　　　　（以上）</w:t>
      </w:r>
    </w:p>
    <w:p w:rsidR="000A19ED" w:rsidRDefault="000A19ED" w:rsidP="00BA24E0"/>
    <w:p w:rsidR="00BA24E0" w:rsidRDefault="00BA24E0" w:rsidP="00BA24E0"/>
    <w:p w:rsidR="00BA24E0" w:rsidRDefault="00BA24E0" w:rsidP="00FF2073">
      <w:pPr>
        <w:pStyle w:val="a3"/>
        <w:ind w:leftChars="0" w:left="420" w:firstLineChars="100" w:firstLine="210"/>
      </w:pPr>
    </w:p>
    <w:p w:rsidR="00FF2073" w:rsidRDefault="00FF2073" w:rsidP="00FF2073">
      <w:pPr>
        <w:pStyle w:val="a3"/>
        <w:ind w:leftChars="0" w:left="420" w:firstLineChars="100" w:firstLine="210"/>
      </w:pPr>
    </w:p>
    <w:p w:rsidR="00A3165C" w:rsidRDefault="00A3165C" w:rsidP="00FF2073">
      <w:pPr>
        <w:pStyle w:val="a3"/>
        <w:ind w:leftChars="0" w:left="420" w:firstLineChars="100" w:firstLine="210"/>
      </w:pPr>
    </w:p>
    <w:p w:rsidR="00A3165C" w:rsidRDefault="00A3165C" w:rsidP="00FF2073">
      <w:pPr>
        <w:pStyle w:val="a3"/>
        <w:ind w:leftChars="0" w:left="420" w:firstLineChars="100" w:firstLine="210"/>
      </w:pPr>
    </w:p>
    <w:p w:rsidR="00A3165C" w:rsidRDefault="00A3165C" w:rsidP="00FF2073">
      <w:pPr>
        <w:pStyle w:val="a3"/>
        <w:ind w:leftChars="0" w:left="420" w:firstLineChars="100" w:firstLine="210"/>
      </w:pPr>
    </w:p>
    <w:p w:rsidR="00A3165C" w:rsidRDefault="00A3165C" w:rsidP="00FF2073">
      <w:pPr>
        <w:pStyle w:val="a3"/>
        <w:ind w:leftChars="0" w:left="420" w:firstLineChars="100" w:firstLine="210"/>
      </w:pPr>
    </w:p>
    <w:p w:rsidR="00A3165C" w:rsidRDefault="00A3165C" w:rsidP="00FF2073">
      <w:pPr>
        <w:pStyle w:val="a3"/>
        <w:ind w:leftChars="0" w:left="420" w:firstLineChars="100" w:firstLine="210"/>
      </w:pPr>
    </w:p>
    <w:p w:rsidR="00A3165C" w:rsidRDefault="00A3165C" w:rsidP="00FF2073">
      <w:pPr>
        <w:pStyle w:val="a3"/>
        <w:ind w:leftChars="0" w:left="420" w:firstLineChars="100" w:firstLine="210"/>
      </w:pPr>
    </w:p>
    <w:sectPr w:rsidR="00A3165C" w:rsidSect="00EA443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1C5" w:rsidRDefault="006D51C5" w:rsidP="004B617A">
      <w:r>
        <w:separator/>
      </w:r>
    </w:p>
  </w:endnote>
  <w:endnote w:type="continuationSeparator" w:id="0">
    <w:p w:rsidR="006D51C5" w:rsidRDefault="006D51C5" w:rsidP="004B6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1C5" w:rsidRDefault="006D51C5" w:rsidP="004B617A">
      <w:r>
        <w:separator/>
      </w:r>
    </w:p>
  </w:footnote>
  <w:footnote w:type="continuationSeparator" w:id="0">
    <w:p w:rsidR="006D51C5" w:rsidRDefault="006D51C5" w:rsidP="004B6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21ED"/>
    <w:multiLevelType w:val="hybridMultilevel"/>
    <w:tmpl w:val="DE946440"/>
    <w:lvl w:ilvl="0" w:tplc="84CC0C8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AA14B08"/>
    <w:multiLevelType w:val="hybridMultilevel"/>
    <w:tmpl w:val="CCA43C0A"/>
    <w:lvl w:ilvl="0" w:tplc="593E3C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0D40B0"/>
    <w:multiLevelType w:val="hybridMultilevel"/>
    <w:tmpl w:val="2F1E040C"/>
    <w:lvl w:ilvl="0" w:tplc="55309B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21A5"/>
    <w:rsid w:val="00020AE7"/>
    <w:rsid w:val="00023F3F"/>
    <w:rsid w:val="00066A1A"/>
    <w:rsid w:val="000A19ED"/>
    <w:rsid w:val="000C1429"/>
    <w:rsid w:val="0010636C"/>
    <w:rsid w:val="001D197E"/>
    <w:rsid w:val="00200380"/>
    <w:rsid w:val="00285BEE"/>
    <w:rsid w:val="002C0086"/>
    <w:rsid w:val="002E134B"/>
    <w:rsid w:val="004B617A"/>
    <w:rsid w:val="004F4775"/>
    <w:rsid w:val="005C1D5E"/>
    <w:rsid w:val="00621F14"/>
    <w:rsid w:val="006A72C3"/>
    <w:rsid w:val="006D51C5"/>
    <w:rsid w:val="00730FD1"/>
    <w:rsid w:val="007A21A5"/>
    <w:rsid w:val="00804573"/>
    <w:rsid w:val="00874BDD"/>
    <w:rsid w:val="009515EF"/>
    <w:rsid w:val="009A5DF3"/>
    <w:rsid w:val="009C63CA"/>
    <w:rsid w:val="00A3165C"/>
    <w:rsid w:val="00A37FED"/>
    <w:rsid w:val="00A65FA3"/>
    <w:rsid w:val="00A702AF"/>
    <w:rsid w:val="00AA3F65"/>
    <w:rsid w:val="00AC0FD5"/>
    <w:rsid w:val="00B52173"/>
    <w:rsid w:val="00B86D9C"/>
    <w:rsid w:val="00BA24E0"/>
    <w:rsid w:val="00E37927"/>
    <w:rsid w:val="00E72076"/>
    <w:rsid w:val="00EA443C"/>
    <w:rsid w:val="00FF20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073"/>
    <w:pPr>
      <w:ind w:leftChars="400" w:left="840"/>
    </w:pPr>
  </w:style>
  <w:style w:type="paragraph" w:styleId="a4">
    <w:name w:val="header"/>
    <w:basedOn w:val="a"/>
    <w:link w:val="a5"/>
    <w:uiPriority w:val="99"/>
    <w:semiHidden/>
    <w:unhideWhenUsed/>
    <w:rsid w:val="004B617A"/>
    <w:pPr>
      <w:tabs>
        <w:tab w:val="center" w:pos="4252"/>
        <w:tab w:val="right" w:pos="8504"/>
      </w:tabs>
      <w:snapToGrid w:val="0"/>
    </w:pPr>
  </w:style>
  <w:style w:type="character" w:customStyle="1" w:styleId="a5">
    <w:name w:val="ヘッダー (文字)"/>
    <w:basedOn w:val="a0"/>
    <w:link w:val="a4"/>
    <w:uiPriority w:val="99"/>
    <w:semiHidden/>
    <w:rsid w:val="004B617A"/>
  </w:style>
  <w:style w:type="paragraph" w:styleId="a6">
    <w:name w:val="footer"/>
    <w:basedOn w:val="a"/>
    <w:link w:val="a7"/>
    <w:uiPriority w:val="99"/>
    <w:semiHidden/>
    <w:unhideWhenUsed/>
    <w:rsid w:val="004B617A"/>
    <w:pPr>
      <w:tabs>
        <w:tab w:val="center" w:pos="4252"/>
        <w:tab w:val="right" w:pos="8504"/>
      </w:tabs>
      <w:snapToGrid w:val="0"/>
    </w:pPr>
  </w:style>
  <w:style w:type="character" w:customStyle="1" w:styleId="a7">
    <w:name w:val="フッター (文字)"/>
    <w:basedOn w:val="a0"/>
    <w:link w:val="a6"/>
    <w:uiPriority w:val="99"/>
    <w:semiHidden/>
    <w:rsid w:val="004B6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073"/>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04AE-6B57-4CF8-8CF1-F3994721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Juro Nakagawa</dc:creator>
  <cp:lastModifiedBy>hch</cp:lastModifiedBy>
  <cp:revision>3</cp:revision>
  <dcterms:created xsi:type="dcterms:W3CDTF">2012-09-14T00:55:00Z</dcterms:created>
  <dcterms:modified xsi:type="dcterms:W3CDTF">2012-09-14T00:55:00Z</dcterms:modified>
</cp:coreProperties>
</file>